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EB3" w:rsidRPr="0030303D" w:rsidRDefault="00E01EB3" w:rsidP="00E01EB3">
      <w:pPr>
        <w:jc w:val="center"/>
        <w:rPr>
          <w:rFonts w:ascii="Arial" w:hAnsi="Arial" w:cs="Arial"/>
          <w:b/>
          <w:bCs/>
          <w:sz w:val="20"/>
          <w:szCs w:val="22"/>
        </w:rPr>
      </w:pPr>
      <w:r w:rsidRPr="0030303D">
        <w:rPr>
          <w:rFonts w:ascii="Arial" w:hAnsi="Arial" w:cs="Arial"/>
          <w:b/>
          <w:bCs/>
          <w:sz w:val="20"/>
          <w:szCs w:val="22"/>
        </w:rPr>
        <w:t>CONOCIMIENTO DE SÍ MISMO</w:t>
      </w:r>
    </w:p>
    <w:p w:rsidR="00E01EB3" w:rsidRPr="0030303D" w:rsidRDefault="00E01EB3" w:rsidP="00E01EB3">
      <w:pPr>
        <w:rPr>
          <w:rFonts w:ascii="Arial" w:hAnsi="Arial" w:cs="Arial"/>
          <w:b/>
          <w:bCs/>
          <w:sz w:val="20"/>
          <w:szCs w:val="22"/>
        </w:rPr>
      </w:pPr>
    </w:p>
    <w:p w:rsidR="00126275" w:rsidRPr="0030303D" w:rsidRDefault="00126275" w:rsidP="00126275">
      <w:pPr>
        <w:rPr>
          <w:rFonts w:ascii="Arial" w:hAnsi="Arial" w:cs="Arial"/>
          <w:bCs/>
          <w:sz w:val="20"/>
          <w:szCs w:val="22"/>
          <w:lang w:val="es-MX"/>
        </w:rPr>
      </w:pPr>
      <w:r w:rsidRPr="0030303D">
        <w:rPr>
          <w:rFonts w:ascii="Arial" w:hAnsi="Arial" w:cs="Arial"/>
          <w:b/>
          <w:bCs/>
          <w:i/>
          <w:iCs/>
          <w:sz w:val="20"/>
          <w:szCs w:val="22"/>
        </w:rPr>
        <w:t xml:space="preserve">                        </w:t>
      </w:r>
    </w:p>
    <w:p w:rsidR="00126275" w:rsidRPr="0030303D" w:rsidRDefault="00126275" w:rsidP="00126275">
      <w:pPr>
        <w:rPr>
          <w:rFonts w:ascii="Arial" w:hAnsi="Arial" w:cs="Arial"/>
          <w:sz w:val="20"/>
        </w:rPr>
      </w:pPr>
      <w:r w:rsidRPr="0030303D">
        <w:rPr>
          <w:rFonts w:ascii="Arial" w:hAnsi="Arial" w:cs="Arial"/>
          <w:b/>
          <w:bCs/>
          <w:sz w:val="20"/>
          <w:szCs w:val="22"/>
        </w:rPr>
        <w:t>Ejercicio de aplicación 62</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3890" cy="495935"/>
            <wp:effectExtent l="19050" t="0" r="3810" b="0"/>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3890" cy="495935"/>
                    </a:xfrm>
                    <a:prstGeom prst="rect">
                      <a:avLst/>
                    </a:prstGeom>
                    <a:noFill/>
                    <a:ln w="9525">
                      <a:noFill/>
                      <a:miter lim="800000"/>
                      <a:headEnd/>
                      <a:tailEnd/>
                    </a:ln>
                  </pic:spPr>
                </pic:pic>
              </a:graphicData>
            </a:graphic>
          </wp:inline>
        </w:drawing>
      </w:r>
    </w:p>
    <w:p w:rsidR="00126275" w:rsidRPr="0030303D" w:rsidRDefault="00126275" w:rsidP="00126275">
      <w:pPr>
        <w:rPr>
          <w:rFonts w:ascii="Arial" w:hAnsi="Arial" w:cs="Arial"/>
          <w:sz w:val="20"/>
        </w:rPr>
      </w:pPr>
    </w:p>
    <w:p w:rsidR="00126275" w:rsidRPr="0030303D" w:rsidRDefault="00126275" w:rsidP="00126275">
      <w:pPr>
        <w:ind w:left="-567" w:right="1098"/>
        <w:jc w:val="both"/>
        <w:rPr>
          <w:rFonts w:ascii="Arial" w:hAnsi="Arial" w:cs="Arial"/>
          <w:b/>
          <w:bCs/>
          <w:i/>
          <w:iCs/>
          <w:sz w:val="20"/>
          <w:szCs w:val="22"/>
        </w:rPr>
      </w:pPr>
    </w:p>
    <w:p w:rsidR="00126275" w:rsidRPr="0030303D" w:rsidRDefault="00126275" w:rsidP="00126275">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 xml:space="preserve">MI COMUNIDAD </w:t>
      </w:r>
      <w:proofErr w:type="gramStart"/>
      <w:r w:rsidRPr="0030303D">
        <w:rPr>
          <w:rFonts w:ascii="Arial" w:hAnsi="Arial" w:cs="Arial"/>
          <w:bCs/>
          <w:i/>
          <w:iCs/>
          <w:sz w:val="20"/>
          <w:szCs w:val="22"/>
        </w:rPr>
        <w:t>( BARRIO</w:t>
      </w:r>
      <w:proofErr w:type="gramEnd"/>
      <w:r w:rsidRPr="0030303D">
        <w:rPr>
          <w:rFonts w:ascii="Arial" w:hAnsi="Arial" w:cs="Arial"/>
          <w:bCs/>
          <w:i/>
          <w:iCs/>
          <w:sz w:val="20"/>
          <w:szCs w:val="22"/>
        </w:rPr>
        <w:t>, COLONIA etc.)</w:t>
      </w:r>
    </w:p>
    <w:p w:rsidR="00126275" w:rsidRPr="0030303D" w:rsidRDefault="00126275" w:rsidP="00126275">
      <w:pPr>
        <w:ind w:left="-567" w:right="1098"/>
        <w:jc w:val="both"/>
        <w:rPr>
          <w:rFonts w:ascii="Arial" w:hAnsi="Arial" w:cs="Arial"/>
          <w:b/>
          <w:bCs/>
          <w:i/>
          <w:iCs/>
          <w:sz w:val="20"/>
          <w:szCs w:val="22"/>
        </w:rPr>
      </w:pPr>
    </w:p>
    <w:p w:rsidR="00126275" w:rsidRPr="0030303D" w:rsidRDefault="00126275" w:rsidP="00126275">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126275" w:rsidRPr="0030303D" w:rsidRDefault="00126275" w:rsidP="00126275">
      <w:pPr>
        <w:ind w:left="-567" w:right="1098"/>
        <w:jc w:val="both"/>
        <w:rPr>
          <w:rFonts w:ascii="Arial" w:hAnsi="Arial" w:cs="Arial"/>
          <w:b/>
          <w:bCs/>
          <w:i/>
          <w:iCs/>
          <w:sz w:val="20"/>
          <w:szCs w:val="22"/>
        </w:rPr>
      </w:pPr>
    </w:p>
    <w:p w:rsidR="00126275" w:rsidRPr="0030303D" w:rsidRDefault="00126275" w:rsidP="00126275">
      <w:pPr>
        <w:rPr>
          <w:rFonts w:ascii="Arial" w:hAnsi="Arial" w:cs="Arial"/>
          <w:sz w:val="20"/>
        </w:rPr>
      </w:pPr>
      <w:r w:rsidRPr="0030303D">
        <w:rPr>
          <w:rFonts w:ascii="Arial" w:hAnsi="Arial" w:cs="Arial"/>
          <w:sz w:val="20"/>
        </w:rPr>
        <w:t xml:space="preserve">Integrar de manera </w:t>
      </w:r>
      <w:proofErr w:type="spellStart"/>
      <w:r w:rsidRPr="0030303D">
        <w:rPr>
          <w:rFonts w:ascii="Arial" w:hAnsi="Arial" w:cs="Arial"/>
          <w:sz w:val="20"/>
        </w:rPr>
        <w:t>conciente</w:t>
      </w:r>
      <w:proofErr w:type="spellEnd"/>
      <w:r w:rsidRPr="0030303D">
        <w:rPr>
          <w:rFonts w:ascii="Arial" w:hAnsi="Arial" w:cs="Arial"/>
          <w:sz w:val="20"/>
        </w:rPr>
        <w:t xml:space="preserve"> y comprometida el mejoramiento de la vida comunitaria identificando y construyendo las redes de apoyo con un enfoque ecológico y  de derechos. </w:t>
      </w:r>
    </w:p>
    <w:p w:rsidR="00126275" w:rsidRPr="0030303D" w:rsidRDefault="00126275" w:rsidP="00126275">
      <w:pPr>
        <w:ind w:right="1098"/>
        <w:jc w:val="both"/>
        <w:rPr>
          <w:rFonts w:ascii="Arial" w:hAnsi="Arial" w:cs="Arial"/>
          <w:bCs/>
          <w:i/>
          <w:iCs/>
          <w:sz w:val="20"/>
          <w:szCs w:val="22"/>
        </w:rPr>
      </w:pPr>
    </w:p>
    <w:p w:rsidR="00126275" w:rsidRPr="0030303D" w:rsidRDefault="00126275" w:rsidP="00126275">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COLECTIVO</w:t>
      </w:r>
    </w:p>
    <w:p w:rsidR="00126275" w:rsidRPr="0030303D" w:rsidRDefault="00126275" w:rsidP="00126275">
      <w:pPr>
        <w:ind w:left="-567" w:right="1098"/>
        <w:jc w:val="both"/>
        <w:rPr>
          <w:rFonts w:ascii="Arial" w:hAnsi="Arial" w:cs="Arial"/>
          <w:i/>
          <w:iCs/>
          <w:sz w:val="20"/>
          <w:szCs w:val="22"/>
        </w:rPr>
      </w:pPr>
    </w:p>
    <w:p w:rsidR="00126275" w:rsidRPr="0030303D" w:rsidRDefault="00126275" w:rsidP="00126275">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126275" w:rsidRPr="0030303D" w:rsidRDefault="00126275" w:rsidP="00126275">
      <w:pPr>
        <w:rPr>
          <w:rFonts w:ascii="Arial" w:hAnsi="Arial" w:cs="Arial"/>
          <w:sz w:val="20"/>
        </w:rPr>
      </w:pPr>
    </w:p>
    <w:p w:rsidR="00126275" w:rsidRPr="0030303D" w:rsidRDefault="00126275" w:rsidP="00126275">
      <w:pPr>
        <w:rPr>
          <w:rFonts w:ascii="Arial" w:hAnsi="Arial" w:cs="Arial"/>
          <w:sz w:val="20"/>
        </w:rPr>
      </w:pPr>
    </w:p>
    <w:p w:rsidR="00126275" w:rsidRPr="0030303D" w:rsidRDefault="00126275" w:rsidP="00126275">
      <w:pPr>
        <w:rPr>
          <w:rFonts w:ascii="Arial" w:hAnsi="Arial" w:cs="Arial"/>
          <w:sz w:val="20"/>
        </w:rPr>
      </w:pPr>
      <w:r w:rsidRPr="0030303D">
        <w:rPr>
          <w:rFonts w:ascii="Arial" w:hAnsi="Arial" w:cs="Arial"/>
          <w:sz w:val="20"/>
        </w:rPr>
        <w:t>Responde propositivamente frente al compromiso consigo mismo y los demás</w:t>
      </w:r>
    </w:p>
    <w:p w:rsidR="00126275" w:rsidRPr="0030303D" w:rsidRDefault="00126275" w:rsidP="00126275">
      <w:pPr>
        <w:rPr>
          <w:rFonts w:ascii="Arial" w:hAnsi="Arial" w:cs="Arial"/>
          <w:sz w:val="20"/>
        </w:rPr>
      </w:pPr>
    </w:p>
    <w:p w:rsidR="00126275" w:rsidRPr="0030303D" w:rsidRDefault="00126275" w:rsidP="00126275">
      <w:pPr>
        <w:rPr>
          <w:rFonts w:ascii="Arial" w:hAnsi="Arial" w:cs="Arial"/>
          <w:sz w:val="20"/>
        </w:rPr>
      </w:pPr>
      <w:r w:rsidRPr="0030303D">
        <w:rPr>
          <w:rFonts w:ascii="Arial" w:hAnsi="Arial" w:cs="Arial"/>
          <w:sz w:val="20"/>
        </w:rPr>
        <w:t>Mantiene una actitud respetuosa hacia la interculturalidad y la diversidad de creencias, valores, ideas y prácticas sociales</w:t>
      </w:r>
    </w:p>
    <w:p w:rsidR="00126275" w:rsidRPr="0030303D" w:rsidRDefault="00126275" w:rsidP="00126275">
      <w:pPr>
        <w:rPr>
          <w:rFonts w:ascii="Arial" w:hAnsi="Arial" w:cs="Arial"/>
          <w:sz w:val="20"/>
          <w:szCs w:val="14"/>
          <w:lang w:val="es-MX"/>
        </w:rPr>
      </w:pPr>
    </w:p>
    <w:p w:rsidR="00126275" w:rsidRPr="0030303D" w:rsidRDefault="00126275" w:rsidP="00126275">
      <w:pPr>
        <w:rPr>
          <w:rFonts w:ascii="Arial" w:hAnsi="Arial" w:cs="Arial"/>
          <w:sz w:val="20"/>
        </w:rPr>
      </w:pPr>
    </w:p>
    <w:p w:rsidR="00126275" w:rsidRPr="0030303D" w:rsidRDefault="00126275" w:rsidP="00126275">
      <w:pPr>
        <w:rPr>
          <w:rFonts w:ascii="Arial" w:hAnsi="Arial" w:cs="Arial"/>
          <w:bCs/>
          <w:i/>
          <w:iCs/>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color w:val="FF0000"/>
          <w:sz w:val="20"/>
        </w:rPr>
        <w:t xml:space="preserve"> </w:t>
      </w:r>
      <w:proofErr w:type="gramStart"/>
      <w:r w:rsidRPr="0030303D">
        <w:rPr>
          <w:rFonts w:ascii="Arial" w:hAnsi="Arial" w:cs="Arial"/>
          <w:i/>
          <w:iCs/>
          <w:sz w:val="20"/>
        </w:rPr>
        <w:t>“ Mi</w:t>
      </w:r>
      <w:proofErr w:type="gramEnd"/>
      <w:r w:rsidRPr="0030303D">
        <w:rPr>
          <w:rFonts w:ascii="Arial" w:hAnsi="Arial" w:cs="Arial"/>
          <w:i/>
          <w:iCs/>
          <w:sz w:val="20"/>
        </w:rPr>
        <w:t xml:space="preserve"> barrio ideal”</w:t>
      </w:r>
    </w:p>
    <w:p w:rsidR="00126275" w:rsidRPr="0030303D" w:rsidRDefault="00126275" w:rsidP="00126275">
      <w:pPr>
        <w:jc w:val="both"/>
        <w:rPr>
          <w:rFonts w:ascii="Arial" w:hAnsi="Arial" w:cs="Arial"/>
          <w:b/>
          <w:bCs/>
          <w:sz w:val="20"/>
          <w:szCs w:val="22"/>
        </w:rPr>
      </w:pPr>
    </w:p>
    <w:p w:rsidR="00126275" w:rsidRPr="0030303D" w:rsidRDefault="00126275" w:rsidP="00126275">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126275" w:rsidRPr="0030303D" w:rsidRDefault="00126275" w:rsidP="00126275">
      <w:pPr>
        <w:jc w:val="both"/>
        <w:rPr>
          <w:rFonts w:ascii="Arial" w:hAnsi="Arial" w:cs="Arial"/>
          <w:sz w:val="20"/>
        </w:rPr>
      </w:pPr>
    </w:p>
    <w:p w:rsidR="00126275" w:rsidRPr="0030303D" w:rsidRDefault="00126275" w:rsidP="00126275">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60 minutos </w:t>
      </w:r>
    </w:p>
    <w:p w:rsidR="00126275" w:rsidRPr="0030303D" w:rsidRDefault="00126275" w:rsidP="00126275">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63550" cy="637540"/>
            <wp:effectExtent l="19050" t="0" r="0" b="0"/>
            <wp:docPr id="1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a:srcRect/>
                    <a:stretch>
                      <a:fillRect/>
                    </a:stretch>
                  </pic:blipFill>
                  <pic:spPr bwMode="auto">
                    <a:xfrm>
                      <a:off x="0" y="0"/>
                      <a:ext cx="463550" cy="637540"/>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126275" w:rsidRPr="0030303D" w:rsidRDefault="00126275" w:rsidP="00126275">
      <w:pPr>
        <w:rPr>
          <w:rFonts w:ascii="Arial" w:hAnsi="Arial" w:cs="Arial"/>
          <w:sz w:val="20"/>
        </w:rPr>
      </w:pPr>
      <w:r w:rsidRPr="0030303D">
        <w:rPr>
          <w:rFonts w:ascii="Arial" w:hAnsi="Arial" w:cs="Arial"/>
          <w:sz w:val="20"/>
        </w:rPr>
        <w:t>Propósito:</w:t>
      </w:r>
    </w:p>
    <w:p w:rsidR="00126275" w:rsidRPr="0030303D" w:rsidRDefault="00126275" w:rsidP="00126275">
      <w:pPr>
        <w:rPr>
          <w:rFonts w:ascii="Arial" w:hAnsi="Arial" w:cs="Arial"/>
          <w:sz w:val="20"/>
        </w:rPr>
      </w:pPr>
      <w:r w:rsidRPr="0030303D">
        <w:rPr>
          <w:rFonts w:ascii="Arial" w:hAnsi="Arial" w:cs="Arial"/>
          <w:sz w:val="20"/>
        </w:rPr>
        <w:t xml:space="preserve"> </w:t>
      </w:r>
    </w:p>
    <w:p w:rsidR="00126275" w:rsidRPr="0030303D" w:rsidRDefault="00126275" w:rsidP="00126275">
      <w:pPr>
        <w:pStyle w:val="Textoindependiente3"/>
        <w:rPr>
          <w:szCs w:val="14"/>
          <w:lang w:val="es-MX"/>
        </w:rPr>
      </w:pPr>
      <w:bookmarkStart w:id="0" w:name="_GoBack"/>
      <w:r w:rsidRPr="0030303D">
        <w:t>Promover entre los y las jóvenes, una mayor apropiación de su realidad. A</w:t>
      </w:r>
      <w:r w:rsidRPr="0030303D">
        <w:rPr>
          <w:lang w:val="es-ES_tradnl"/>
        </w:rPr>
        <w:t xml:space="preserve"> través del  aprendizaje cooperativo, los equipos recrean el barrio con cajas de cartón y elementos del entorno creando nuevos sentidos y significados en consonancia con un espíritu crítico e incluyente de las diversas manifestaciones  sociales</w:t>
      </w:r>
      <w:bookmarkEnd w:id="0"/>
      <w:r w:rsidRPr="0030303D">
        <w:rPr>
          <w:lang w:val="es-ES_tradnl"/>
        </w:rPr>
        <w:t>.</w:t>
      </w:r>
    </w:p>
    <w:p w:rsidR="00126275" w:rsidRPr="0030303D" w:rsidRDefault="00126275" w:rsidP="00126275">
      <w:pPr>
        <w:pStyle w:val="Textoindependiente3"/>
        <w:rPr>
          <w:szCs w:val="14"/>
          <w:lang w:val="es-MX"/>
        </w:rPr>
      </w:pPr>
    </w:p>
    <w:p w:rsidR="00126275" w:rsidRPr="0030303D" w:rsidRDefault="00126275" w:rsidP="00126275">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3235" cy="791845"/>
            <wp:effectExtent l="19050" t="0" r="0" b="0"/>
            <wp:docPr id="1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3235" cy="791845"/>
                    </a:xfrm>
                    <a:prstGeom prst="rect">
                      <a:avLst/>
                    </a:prstGeom>
                    <a:noFill/>
                    <a:ln w="9525">
                      <a:noFill/>
                      <a:miter lim="800000"/>
                      <a:headEnd/>
                      <a:tailEnd/>
                    </a:ln>
                  </pic:spPr>
                </pic:pic>
              </a:graphicData>
            </a:graphic>
          </wp:inline>
        </w:drawing>
      </w:r>
    </w:p>
    <w:p w:rsidR="00126275" w:rsidRPr="0030303D" w:rsidRDefault="00126275" w:rsidP="00126275">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126275" w:rsidRPr="0030303D" w:rsidRDefault="00126275" w:rsidP="00126275">
      <w:pPr>
        <w:spacing w:after="120"/>
        <w:ind w:right="49"/>
        <w:jc w:val="both"/>
        <w:rPr>
          <w:rFonts w:ascii="Arial" w:hAnsi="Arial" w:cs="Arial"/>
          <w:b/>
          <w:bCs/>
          <w:sz w:val="20"/>
          <w:szCs w:val="28"/>
          <w:lang w:val="es-ES_tradnl"/>
        </w:rPr>
      </w:pPr>
      <w:r w:rsidRPr="0030303D">
        <w:rPr>
          <w:rFonts w:ascii="Arial" w:hAnsi="Arial" w:cs="Arial"/>
          <w:b/>
          <w:bCs/>
          <w:sz w:val="20"/>
          <w:szCs w:val="28"/>
          <w:lang w:val="es-ES_tradnl"/>
        </w:rPr>
        <w:t xml:space="preserve">El facilitador motivará a la comunidad escolar para aportar materiales reciclables como botes de leche, cajas, botellas de </w:t>
      </w:r>
      <w:proofErr w:type="spellStart"/>
      <w:r w:rsidRPr="0030303D">
        <w:rPr>
          <w:rFonts w:ascii="Arial" w:hAnsi="Arial" w:cs="Arial"/>
          <w:b/>
          <w:bCs/>
          <w:sz w:val="20"/>
          <w:szCs w:val="28"/>
          <w:lang w:val="es-ES_tradnl"/>
        </w:rPr>
        <w:t>pet</w:t>
      </w:r>
      <w:proofErr w:type="spellEnd"/>
      <w:r w:rsidRPr="0030303D">
        <w:rPr>
          <w:rFonts w:ascii="Arial" w:hAnsi="Arial" w:cs="Arial"/>
          <w:b/>
          <w:bCs/>
          <w:sz w:val="20"/>
          <w:szCs w:val="28"/>
          <w:lang w:val="es-ES_tradnl"/>
        </w:rPr>
        <w:t>, etc., susceptibles de ser utilizados en la construcción de una maqueta sobre el barrio ideal. También orientará a los y las jóvenes para que consigas en cooperación pegamentos y pinturas para la decoración de su trabajo.</w:t>
      </w:r>
    </w:p>
    <w:p w:rsidR="00126275" w:rsidRPr="0030303D" w:rsidRDefault="00126275" w:rsidP="00126275">
      <w:pPr>
        <w:spacing w:after="120"/>
        <w:ind w:right="49"/>
        <w:jc w:val="both"/>
        <w:rPr>
          <w:rFonts w:ascii="Arial" w:hAnsi="Arial" w:cs="Arial"/>
          <w:b/>
          <w:bCs/>
          <w:sz w:val="20"/>
          <w:szCs w:val="28"/>
          <w:lang w:val="es-ES_tradnl"/>
        </w:rPr>
      </w:pPr>
    </w:p>
    <w:p w:rsidR="00126275" w:rsidRPr="0030303D" w:rsidRDefault="00126275" w:rsidP="00126275">
      <w:pPr>
        <w:pStyle w:val="Textoindependiente"/>
        <w:tabs>
          <w:tab w:val="num" w:pos="180"/>
        </w:tabs>
        <w:rPr>
          <w:rFonts w:ascii="Arial" w:hAnsi="Arial" w:cs="Arial"/>
          <w:b/>
          <w:sz w:val="20"/>
        </w:rPr>
      </w:pPr>
      <w:r>
        <w:rPr>
          <w:rFonts w:ascii="Arial" w:hAnsi="Arial" w:cs="Arial"/>
          <w:b/>
          <w:noProof/>
          <w:sz w:val="20"/>
          <w:lang w:val="es-SV" w:eastAsia="es-SV"/>
        </w:rPr>
        <w:lastRenderedPageBreak/>
        <w:drawing>
          <wp:inline distT="0" distB="0" distL="0" distR="0">
            <wp:extent cx="438150" cy="586105"/>
            <wp:effectExtent l="19050" t="0" r="0" b="0"/>
            <wp:docPr id="1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6105"/>
                    </a:xfrm>
                    <a:prstGeom prst="rect">
                      <a:avLst/>
                    </a:prstGeom>
                    <a:noFill/>
                    <a:ln w="9525">
                      <a:noFill/>
                      <a:miter lim="800000"/>
                      <a:headEnd/>
                      <a:tailEnd/>
                    </a:ln>
                  </pic:spPr>
                </pic:pic>
              </a:graphicData>
            </a:graphic>
          </wp:inline>
        </w:drawing>
      </w:r>
    </w:p>
    <w:p w:rsidR="00126275" w:rsidRPr="0030303D" w:rsidRDefault="00126275" w:rsidP="00126275">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126275" w:rsidRPr="0030303D" w:rsidRDefault="00126275" w:rsidP="00126275">
      <w:pPr>
        <w:spacing w:after="120"/>
        <w:ind w:right="49"/>
        <w:jc w:val="both"/>
        <w:rPr>
          <w:rFonts w:ascii="Arial" w:hAnsi="Arial" w:cs="Arial"/>
          <w:sz w:val="20"/>
          <w:szCs w:val="22"/>
          <w:lang w:val="es-MX"/>
        </w:rPr>
      </w:pPr>
      <w:r w:rsidRPr="0030303D">
        <w:rPr>
          <w:rFonts w:ascii="Arial" w:hAnsi="Arial" w:cs="Arial"/>
          <w:sz w:val="20"/>
          <w:szCs w:val="22"/>
          <w:lang w:val="es-MX"/>
        </w:rPr>
        <w:t xml:space="preserve">Material reciclable: botellas de </w:t>
      </w:r>
      <w:proofErr w:type="spellStart"/>
      <w:r w:rsidRPr="0030303D">
        <w:rPr>
          <w:rFonts w:ascii="Arial" w:hAnsi="Arial" w:cs="Arial"/>
          <w:sz w:val="20"/>
          <w:szCs w:val="22"/>
          <w:lang w:val="es-MX"/>
        </w:rPr>
        <w:t>pet</w:t>
      </w:r>
      <w:proofErr w:type="spellEnd"/>
      <w:r w:rsidRPr="0030303D">
        <w:rPr>
          <w:rFonts w:ascii="Arial" w:hAnsi="Arial" w:cs="Arial"/>
          <w:sz w:val="20"/>
          <w:szCs w:val="22"/>
          <w:lang w:val="es-MX"/>
        </w:rPr>
        <w:t xml:space="preserve">, botes de leche, cajas de cartón, etc.; barras de silicón y pistola de silicón; pinturas vinílicas, pinceles, brochas de zapatero y </w:t>
      </w:r>
      <w:proofErr w:type="spellStart"/>
      <w:r w:rsidRPr="0030303D">
        <w:rPr>
          <w:rFonts w:ascii="Arial" w:hAnsi="Arial" w:cs="Arial"/>
          <w:sz w:val="20"/>
          <w:szCs w:val="22"/>
          <w:lang w:val="es-MX"/>
        </w:rPr>
        <w:t>cutter</w:t>
      </w:r>
      <w:proofErr w:type="spellEnd"/>
      <w:r w:rsidRPr="0030303D">
        <w:rPr>
          <w:rFonts w:ascii="Arial" w:hAnsi="Arial" w:cs="Arial"/>
          <w:sz w:val="20"/>
          <w:szCs w:val="22"/>
          <w:lang w:val="es-MX"/>
        </w:rPr>
        <w:t>.</w:t>
      </w:r>
    </w:p>
    <w:p w:rsidR="00126275" w:rsidRPr="0030303D" w:rsidRDefault="00126275" w:rsidP="00126275">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126275"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126275" w:rsidRPr="0030303D" w:rsidRDefault="00126275" w:rsidP="00E6742B">
            <w:pPr>
              <w:jc w:val="center"/>
              <w:rPr>
                <w:rFonts w:ascii="Arial" w:hAnsi="Arial" w:cs="Arial"/>
                <w:b/>
                <w:sz w:val="20"/>
                <w:lang w:val="es-MX"/>
              </w:rPr>
            </w:pPr>
            <w:r w:rsidRPr="0030303D">
              <w:rPr>
                <w:rFonts w:ascii="Arial" w:hAnsi="Arial" w:cs="Arial"/>
                <w:b/>
                <w:sz w:val="20"/>
                <w:lang w:val="es-MX"/>
              </w:rPr>
              <w:t>Ficha técnica</w:t>
            </w:r>
          </w:p>
        </w:tc>
      </w:tr>
      <w:tr w:rsidR="00126275"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b/>
                <w:sz w:val="20"/>
                <w:lang w:val="es-MX"/>
              </w:rPr>
            </w:pPr>
            <w:smartTag w:uri="urn:schemas-microsoft-com:office:smarttags" w:element="PersonName">
              <w:smartTagPr>
                <w:attr w:name="ProductID" w:val="LA CREATIVIDAD Y"/>
              </w:smartTagPr>
              <w:r w:rsidRPr="0030303D">
                <w:rPr>
                  <w:rFonts w:ascii="Arial" w:hAnsi="Arial" w:cs="Arial"/>
                  <w:b/>
                  <w:sz w:val="20"/>
                  <w:lang w:val="es-MX"/>
                </w:rPr>
                <w:t>LA CREATIVIDAD Y</w:t>
              </w:r>
            </w:smartTag>
            <w:r w:rsidRPr="0030303D">
              <w:rPr>
                <w:rFonts w:ascii="Arial" w:hAnsi="Arial" w:cs="Arial"/>
                <w:b/>
                <w:sz w:val="20"/>
                <w:lang w:val="es-MX"/>
              </w:rPr>
              <w:t xml:space="preserve"> </w:t>
            </w:r>
            <w:smartTag w:uri="urn:schemas-microsoft-com:office:smarttags" w:element="PersonName">
              <w:smartTagPr>
                <w:attr w:name="ProductID" w:val="LA BￚSQUEDA DE"/>
              </w:smartTagPr>
              <w:r w:rsidRPr="0030303D">
                <w:rPr>
                  <w:rFonts w:ascii="Arial" w:hAnsi="Arial" w:cs="Arial"/>
                  <w:b/>
                  <w:sz w:val="20"/>
                  <w:lang w:val="es-MX"/>
                </w:rPr>
                <w:t>LA BÚSQUEDA DE</w:t>
              </w:r>
            </w:smartTag>
            <w:r w:rsidRPr="0030303D">
              <w:rPr>
                <w:rFonts w:ascii="Arial" w:hAnsi="Arial" w:cs="Arial"/>
                <w:b/>
                <w:sz w:val="20"/>
                <w:lang w:val="es-MX"/>
              </w:rPr>
              <w:t xml:space="preserve"> SOLUCIONES NOVEDOSAS A PROBLEMÁTICAS SOCIALES</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Para crear en conjunto hay que apreciar la diversidad, dejarse tocar  por las ideas de otros y hacer florecer nuevas  propuestas en conjunto. Para ello, no obstante, hay que permitir que fluya primero  nuestra propia creatividad, ya que la experiencia creativa, la actitud creativa frente a la vida, es el modo espontáneo de ser que puede conducirnos a una vida auténtica.</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Recordar que la creatividad no es don especial de unos pocos privilegiados, sino condición esencial de todos los seres humanos al nacer, debe llevarnos a la certeza, la confianza de materializar los recursos que posee cada quien en ese sentido. Cada persona es tan diferente y original como lo serán sus aportaciones siempre que respondan a un proceso creativo basado en la espontaneidad y la libertad.</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El desarrollo de la creatividad no es privativo de aquellos que buscan expresarse en términos artísticos, sino de todo aquel que busca el desarrollo pleno de sus potencialidades en cualquiera de los campos de la sabiduría humana: en la ciencia, en la educación, en la economía, en la sociología, etc.</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 xml:space="preserve">Así se refiere Oscar Miguel </w:t>
            </w:r>
            <w:proofErr w:type="spellStart"/>
            <w:r w:rsidRPr="0030303D">
              <w:rPr>
                <w:rFonts w:ascii="Arial" w:hAnsi="Arial" w:cs="Arial"/>
                <w:sz w:val="20"/>
                <w:lang w:val="es-MX"/>
              </w:rPr>
              <w:t>Dadamia</w:t>
            </w:r>
            <w:proofErr w:type="spellEnd"/>
            <w:r w:rsidRPr="0030303D">
              <w:rPr>
                <w:rFonts w:ascii="Arial" w:hAnsi="Arial" w:cs="Arial"/>
                <w:sz w:val="20"/>
                <w:lang w:val="es-MX"/>
              </w:rPr>
              <w:t xml:space="preserve"> a la conducta creadora, en su libro “Libertad y creatividad en la educación”:</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 xml:space="preserve">“Todos los individuos tienen en sí  potencial creador y pueden desarrollarlo con diversa intensidad. Buscar soluciones verdaderamente creativas requiere un espacio para la duda y para la pregunta. Nadie que tenga todas las certezas puede crear, pues ya nada le queda por indagar. Es sumamente difícil que quien no pueda jugar con alternativas, con flexibilidad, con originalidad, con asombro, con espontaneidad, superando lo convencional, siendo verdaderamente auténtico, pueda realizar un trabajo creativo. Un científico no sólo requiere lúcida inteligencia, sino también fantasía. El pensamiento lógico, si no va a </w:t>
            </w:r>
            <w:proofErr w:type="spellStart"/>
            <w:r w:rsidRPr="0030303D">
              <w:rPr>
                <w:rFonts w:ascii="Arial" w:hAnsi="Arial" w:cs="Arial"/>
                <w:sz w:val="20"/>
                <w:lang w:val="es-MX"/>
              </w:rPr>
              <w:t>compañado</w:t>
            </w:r>
            <w:proofErr w:type="spellEnd"/>
            <w:r w:rsidRPr="0030303D">
              <w:rPr>
                <w:rFonts w:ascii="Arial" w:hAnsi="Arial" w:cs="Arial"/>
                <w:sz w:val="20"/>
                <w:lang w:val="es-MX"/>
              </w:rPr>
              <w:t xml:space="preserve"> de imaginación y de valor, puede inmovilizar y paralizar. En el acto creativo, sea en la ciencia o en el arte, se funden necesariamente lo racional y lo afectivo, lo consciente y lo inconsciente, lo filosófico, lo metafísico, lo deontológico, lo ético, lo moral y lo teológico.”</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b/>
                <w:i/>
                <w:sz w:val="20"/>
                <w:lang w:val="es-MX"/>
              </w:rPr>
            </w:pPr>
            <w:r w:rsidRPr="0030303D">
              <w:rPr>
                <w:rFonts w:ascii="Arial" w:hAnsi="Arial" w:cs="Arial"/>
                <w:b/>
                <w:i/>
                <w:sz w:val="20"/>
                <w:lang w:val="es-MX"/>
              </w:rPr>
              <w:t>Los y las educandos impulsan redes sociales.</w:t>
            </w:r>
          </w:p>
          <w:p w:rsidR="00126275" w:rsidRPr="0030303D" w:rsidRDefault="00126275" w:rsidP="00E6742B">
            <w:pPr>
              <w:rPr>
                <w:rFonts w:ascii="Arial" w:hAnsi="Arial" w:cs="Arial"/>
                <w:b/>
                <w:i/>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Es importante que antes de realizar una actividad comunitaria, los y las jóvenes hayan</w:t>
            </w:r>
          </w:p>
          <w:p w:rsidR="00126275" w:rsidRPr="0030303D" w:rsidRDefault="00126275" w:rsidP="00E6742B">
            <w:pPr>
              <w:rPr>
                <w:rFonts w:ascii="Arial" w:hAnsi="Arial" w:cs="Arial"/>
                <w:sz w:val="20"/>
                <w:lang w:val="es-MX"/>
              </w:rPr>
            </w:pPr>
            <w:proofErr w:type="gramStart"/>
            <w:r w:rsidRPr="0030303D">
              <w:rPr>
                <w:rFonts w:ascii="Arial" w:hAnsi="Arial" w:cs="Arial"/>
                <w:sz w:val="20"/>
                <w:lang w:val="es-MX"/>
              </w:rPr>
              <w:t>formado</w:t>
            </w:r>
            <w:proofErr w:type="gramEnd"/>
            <w:r w:rsidRPr="0030303D">
              <w:rPr>
                <w:rFonts w:ascii="Arial" w:hAnsi="Arial" w:cs="Arial"/>
                <w:sz w:val="20"/>
                <w:lang w:val="es-MX"/>
              </w:rPr>
              <w:t xml:space="preserve"> su propia red juvenil.  Una red responde generalmente a la necesidad de permitir que la gente se ayude a sí misma, utilizando sus propios recursos, y por lo regular existen de manera informal, antes que nos propongamos hacer consciente el papel que cada persona juega en su funcionamiento.</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Hacer evidente la existencia de una red implica poseer una explicación mínima del porqué queremos desarrollarla y fijarse un hasta cuando o metas básicas para realizar acciones en beneficio de la colectividad. Si los y las jóvenes han echado a andar su propia red, no les será difícil acompañar a ciertos actores clave de la comunidad para hacerse cargo de la búsqueda de soluciones a los problemas que les aquejan.</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 xml:space="preserve">La intervención en red cuenta con varios momentos: hacer </w:t>
            </w:r>
            <w:proofErr w:type="spellStart"/>
            <w:r w:rsidRPr="0030303D">
              <w:rPr>
                <w:rFonts w:ascii="Arial" w:hAnsi="Arial" w:cs="Arial"/>
                <w:sz w:val="20"/>
                <w:lang w:val="es-MX"/>
              </w:rPr>
              <w:t>conciente</w:t>
            </w:r>
            <w:proofErr w:type="spellEnd"/>
            <w:r w:rsidRPr="0030303D">
              <w:rPr>
                <w:rFonts w:ascii="Arial" w:hAnsi="Arial" w:cs="Arial"/>
                <w:sz w:val="20"/>
                <w:lang w:val="es-MX"/>
              </w:rPr>
              <w:t xml:space="preserve"> la existencia de la red; identificar problemas de preocupación común y organizarse en torno a ellos; generar una historia común, explorar todas las voces y perspectivas; hacer surgir propuestas alternativas a las ya conocidas; consolidar esas alternativas.</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proofErr w:type="spellStart"/>
            <w:r w:rsidRPr="0030303D">
              <w:rPr>
                <w:rFonts w:ascii="Arial" w:hAnsi="Arial" w:cs="Arial"/>
                <w:sz w:val="20"/>
                <w:lang w:val="es-MX"/>
              </w:rPr>
              <w:t>Elina</w:t>
            </w:r>
            <w:proofErr w:type="spellEnd"/>
            <w:r w:rsidRPr="0030303D">
              <w:rPr>
                <w:rFonts w:ascii="Arial" w:hAnsi="Arial" w:cs="Arial"/>
                <w:sz w:val="20"/>
                <w:lang w:val="es-MX"/>
              </w:rPr>
              <w:t xml:space="preserve"> Nora Dabas, en su libro “Red de redes”, define a las redes sociales como “sistemas abiertos que a través de un intercambio dinámico entre sus integrantes y los de otros grupos sociales posibilitan la potenciación de los recursos que poseen. El efecto de red es la creación permanente de respuestas novedosas y creativas para satisfacer las necesidades e intereses de los miembros de una comunidad, de forma solidaria y </w:t>
            </w:r>
            <w:proofErr w:type="spellStart"/>
            <w:r w:rsidRPr="0030303D">
              <w:rPr>
                <w:rFonts w:ascii="Arial" w:hAnsi="Arial" w:cs="Arial"/>
                <w:sz w:val="20"/>
                <w:lang w:val="es-MX"/>
              </w:rPr>
              <w:t>aujtogestrora</w:t>
            </w:r>
            <w:proofErr w:type="spellEnd"/>
            <w:r w:rsidRPr="0030303D">
              <w:rPr>
                <w:rFonts w:ascii="Arial" w:hAnsi="Arial" w:cs="Arial"/>
                <w:sz w:val="20"/>
                <w:lang w:val="es-MX"/>
              </w:rPr>
              <w:t>.”</w:t>
            </w:r>
          </w:p>
          <w:p w:rsidR="00126275" w:rsidRPr="0030303D" w:rsidRDefault="00126275" w:rsidP="00E6742B">
            <w:pPr>
              <w:rPr>
                <w:rFonts w:ascii="Arial" w:hAnsi="Arial" w:cs="Arial"/>
                <w:sz w:val="20"/>
                <w:lang w:val="es-MX"/>
              </w:rPr>
            </w:pPr>
          </w:p>
          <w:p w:rsidR="00126275" w:rsidRPr="0030303D" w:rsidRDefault="00126275" w:rsidP="00E6742B">
            <w:pPr>
              <w:rPr>
                <w:rFonts w:ascii="Arial" w:hAnsi="Arial" w:cs="Arial"/>
                <w:sz w:val="20"/>
                <w:lang w:val="es-MX"/>
              </w:rPr>
            </w:pPr>
            <w:r w:rsidRPr="0030303D">
              <w:rPr>
                <w:rFonts w:ascii="Arial" w:hAnsi="Arial" w:cs="Arial"/>
                <w:sz w:val="20"/>
                <w:lang w:val="es-MX"/>
              </w:rPr>
              <w:t>Los y las jóvenes organizados en red, pueden constituirse en orientadores de redes en su comunidad; pueden acoplarse sin perder su singularidad, potenciando su accionar conjunto.</w:t>
            </w:r>
          </w:p>
          <w:p w:rsidR="00126275" w:rsidRPr="0030303D" w:rsidRDefault="00126275" w:rsidP="00E6742B">
            <w:pPr>
              <w:rPr>
                <w:rFonts w:ascii="Arial" w:hAnsi="Arial" w:cs="Arial"/>
                <w:sz w:val="20"/>
                <w:lang w:val="es-MX"/>
              </w:rPr>
            </w:pPr>
          </w:p>
        </w:tc>
      </w:tr>
    </w:tbl>
    <w:p w:rsidR="00126275" w:rsidRPr="0030303D" w:rsidRDefault="00126275" w:rsidP="00126275">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0070" cy="560070"/>
            <wp:effectExtent l="19050" t="0" r="0" b="0"/>
            <wp:docPr id="1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0070" cy="560070"/>
                    </a:xfrm>
                    <a:prstGeom prst="rect">
                      <a:avLst/>
                    </a:prstGeom>
                    <a:noFill/>
                    <a:ln w="9525">
                      <a:noFill/>
                      <a:miter lim="800000"/>
                      <a:headEnd/>
                      <a:tailEnd/>
                    </a:ln>
                  </pic:spPr>
                </pic:pic>
              </a:graphicData>
            </a:graphic>
          </wp:inline>
        </w:drawing>
      </w:r>
    </w:p>
    <w:p w:rsidR="00126275" w:rsidRPr="0030303D" w:rsidRDefault="00126275" w:rsidP="00126275">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126275" w:rsidRPr="0030303D" w:rsidRDefault="00126275" w:rsidP="00126275">
      <w:pPr>
        <w:spacing w:after="240"/>
        <w:jc w:val="both"/>
        <w:rPr>
          <w:rFonts w:ascii="Arial" w:hAnsi="Arial" w:cs="Arial"/>
          <w:b/>
          <w:bCs/>
          <w:sz w:val="20"/>
          <w:szCs w:val="22"/>
          <w:lang w:val="es-MX"/>
        </w:rPr>
      </w:pPr>
      <w:r w:rsidRPr="0030303D">
        <w:rPr>
          <w:rFonts w:ascii="Arial" w:hAnsi="Arial" w:cs="Arial"/>
          <w:b/>
          <w:bCs/>
          <w:sz w:val="20"/>
          <w:szCs w:val="22"/>
          <w:lang w:val="es-MX"/>
        </w:rPr>
        <w:t>Con la experiencia de los ejercicios anteriores sobre los jóvenes y la comunidad,  los chicos elaborarán una maqueta del “barrio ideal”, señalando las funciones estratégicas que debe realizar capa actor para trabajar en red. Las bases para entender el funcionamiento en red serán aportadas por el facilitador, así como la recuperación de experiencias previas entre los estudiantes y la comunidad. La maqueta se mantendrá expuesta por una semana en algún espacio del plantel, junto con las ideas principales, emanadas de la reflexión colectiva.</w:t>
      </w:r>
    </w:p>
    <w:sectPr w:rsidR="00126275" w:rsidRPr="0030303D"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EB3"/>
    <w:rsid w:val="000C3F92"/>
    <w:rsid w:val="00126275"/>
    <w:rsid w:val="001848B3"/>
    <w:rsid w:val="002E18E7"/>
    <w:rsid w:val="004A3E3A"/>
    <w:rsid w:val="00544BA9"/>
    <w:rsid w:val="006E3DA3"/>
    <w:rsid w:val="00A86F06"/>
    <w:rsid w:val="00CF63F4"/>
    <w:rsid w:val="00E01EB3"/>
    <w:rsid w:val="00E157FD"/>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EB3"/>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01EB3"/>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01EB3"/>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E01EB3"/>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E01EB3"/>
    <w:rPr>
      <w:rFonts w:ascii="Calibri" w:eastAsia="Times New Roman" w:hAnsi="Calibri" w:cs="Times New Roman"/>
      <w:sz w:val="28"/>
      <w:szCs w:val="28"/>
      <w:lang w:val="es-MX"/>
    </w:rPr>
  </w:style>
  <w:style w:type="paragraph" w:styleId="Textoindependiente3">
    <w:name w:val="Body Text 3"/>
    <w:basedOn w:val="Normal"/>
    <w:link w:val="Textoindependiente3Car"/>
    <w:rsid w:val="00E01EB3"/>
    <w:rPr>
      <w:rFonts w:ascii="Arial" w:hAnsi="Arial" w:cs="Arial"/>
      <w:sz w:val="20"/>
    </w:rPr>
  </w:style>
  <w:style w:type="character" w:customStyle="1" w:styleId="Textoindependiente3Car">
    <w:name w:val="Texto independiente 3 Car"/>
    <w:basedOn w:val="Fuentedeprrafopredeter"/>
    <w:link w:val="Textoindependiente3"/>
    <w:rsid w:val="00E01EB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E01E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01EB3"/>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EB3"/>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01EB3"/>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01EB3"/>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E01EB3"/>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E01EB3"/>
    <w:rPr>
      <w:rFonts w:ascii="Calibri" w:eastAsia="Times New Roman" w:hAnsi="Calibri" w:cs="Times New Roman"/>
      <w:sz w:val="28"/>
      <w:szCs w:val="28"/>
      <w:lang w:val="es-MX"/>
    </w:rPr>
  </w:style>
  <w:style w:type="paragraph" w:styleId="Textoindependiente3">
    <w:name w:val="Body Text 3"/>
    <w:basedOn w:val="Normal"/>
    <w:link w:val="Textoindependiente3Car"/>
    <w:rsid w:val="00E01EB3"/>
    <w:rPr>
      <w:rFonts w:ascii="Arial" w:hAnsi="Arial" w:cs="Arial"/>
      <w:sz w:val="20"/>
    </w:rPr>
  </w:style>
  <w:style w:type="character" w:customStyle="1" w:styleId="Textoindependiente3Car">
    <w:name w:val="Texto independiente 3 Car"/>
    <w:basedOn w:val="Fuentedeprrafopredeter"/>
    <w:link w:val="Textoindependiente3"/>
    <w:rsid w:val="00E01EB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E01E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01EB3"/>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5411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2010-06-29T19:50:00Z</dcterms:created>
  <dcterms:modified xsi:type="dcterms:W3CDTF">2010-06-29T19:50:00Z</dcterms:modified>
</cp:coreProperties>
</file>